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5254625" cy="7783195"/>
            <wp:effectExtent l="0" t="0" r="3175" b="8255"/>
            <wp:docPr id="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4625" cy="778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>
      <w:pPr>
        <w:rPr>
          <w:rFonts w:hint="eastAsia"/>
          <w:lang w:eastAsia="zh-CN"/>
        </w:rPr>
      </w:pPr>
      <w:r>
        <w:drawing>
          <wp:inline distT="0" distB="0" distL="114300" distR="114300">
            <wp:extent cx="5266690" cy="6059170"/>
            <wp:effectExtent l="0" t="0" r="10160" b="17780"/>
            <wp:docPr id="2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6059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625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Office_11.1.0.11035_F1E327BC-269C-435d-A152-05C5408002CA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DELL</dc:creator>
  <cp:lastModifiedBy>DELL</cp:lastModifiedBy>
  <dcterms:modified xsi:type="dcterms:W3CDTF">2021-12-01T04:56:12Z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2052-11.1.0.11035</vt:lpwstr>
  </property>
  <property fmtid="{D5CDD505-2E9C-101B-9397-08002B2CF9AE}" pid="3" name="ICV">
    <vt:lpwstr>D4147A5A4B2D4C5A84EA3B0D43614A80</vt:lpwstr>
  </property>
</Properties>
</file>